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41" w:rsidRPr="005015D2" w:rsidRDefault="000A1A41" w:rsidP="000A1A41">
      <w:pPr>
        <w:tabs>
          <w:tab w:val="left" w:pos="1800"/>
        </w:tabs>
        <w:jc w:val="center"/>
        <w:rPr>
          <w:b/>
          <w:sz w:val="28"/>
          <w:szCs w:val="32"/>
        </w:rPr>
      </w:pPr>
      <w:r>
        <w:rPr>
          <w:b/>
          <w:sz w:val="28"/>
          <w:szCs w:val="32"/>
        </w:rPr>
        <w:t>2018</w:t>
      </w:r>
      <w:r w:rsidRPr="005015D2">
        <w:rPr>
          <w:b/>
          <w:sz w:val="28"/>
          <w:szCs w:val="32"/>
        </w:rPr>
        <w:t xml:space="preserve"> RESIDENT</w:t>
      </w:r>
      <w:r>
        <w:rPr>
          <w:b/>
          <w:sz w:val="28"/>
          <w:szCs w:val="32"/>
        </w:rPr>
        <w:t>/FELLOW</w:t>
      </w:r>
      <w:r w:rsidRPr="005015D2">
        <w:rPr>
          <w:b/>
          <w:sz w:val="28"/>
          <w:szCs w:val="32"/>
        </w:rPr>
        <w:t xml:space="preserve"> </w:t>
      </w:r>
      <w:r>
        <w:rPr>
          <w:b/>
          <w:sz w:val="28"/>
          <w:szCs w:val="32"/>
        </w:rPr>
        <w:t>RESEARCH AWARD</w:t>
      </w:r>
    </w:p>
    <w:p w:rsidR="000A1A41" w:rsidRDefault="000A1A41" w:rsidP="000A1A41">
      <w:pPr>
        <w:tabs>
          <w:tab w:val="left" w:pos="1800"/>
        </w:tabs>
        <w:jc w:val="center"/>
        <w:rPr>
          <w:b/>
          <w:sz w:val="18"/>
          <w:szCs w:val="18"/>
        </w:rPr>
      </w:pPr>
    </w:p>
    <w:p w:rsidR="000A1A41" w:rsidRPr="007866AA" w:rsidRDefault="000A1A41" w:rsidP="000A1A41">
      <w:pPr>
        <w:tabs>
          <w:tab w:val="left" w:pos="1800"/>
        </w:tabs>
        <w:jc w:val="center"/>
        <w:rPr>
          <w:sz w:val="18"/>
          <w:szCs w:val="18"/>
        </w:rPr>
      </w:pPr>
      <w:r w:rsidRPr="007866AA">
        <w:rPr>
          <w:b/>
          <w:sz w:val="18"/>
          <w:szCs w:val="18"/>
        </w:rPr>
        <w:t>CALL FOR PROPOSALS - GENERAL INFORMATION AND REQUIREMENTS</w:t>
      </w:r>
    </w:p>
    <w:p w:rsidR="000A1A41" w:rsidRPr="007866AA" w:rsidRDefault="000A1A41" w:rsidP="000A1A41">
      <w:pPr>
        <w:tabs>
          <w:tab w:val="left" w:pos="1800"/>
        </w:tabs>
        <w:rPr>
          <w:sz w:val="18"/>
          <w:szCs w:val="18"/>
        </w:rPr>
      </w:pPr>
    </w:p>
    <w:p w:rsidR="000A1A41" w:rsidRPr="007866AA" w:rsidRDefault="000A1A41" w:rsidP="000A1A41">
      <w:pPr>
        <w:tabs>
          <w:tab w:val="left" w:pos="1800"/>
        </w:tabs>
        <w:rPr>
          <w:sz w:val="18"/>
          <w:szCs w:val="18"/>
        </w:rPr>
      </w:pPr>
      <w:r w:rsidRPr="007866AA">
        <w:rPr>
          <w:sz w:val="18"/>
          <w:szCs w:val="18"/>
        </w:rPr>
        <w:t>The American Dermatologic Association</w:t>
      </w:r>
      <w:r>
        <w:rPr>
          <w:sz w:val="18"/>
          <w:szCs w:val="18"/>
        </w:rPr>
        <w:t xml:space="preserve"> is pleased to announce its 2018</w:t>
      </w:r>
      <w:r w:rsidRPr="007866AA">
        <w:rPr>
          <w:sz w:val="18"/>
          <w:szCs w:val="18"/>
        </w:rPr>
        <w:t xml:space="preserve"> Dermatology Resident/Fellow research award to two individuals whose research is </w:t>
      </w:r>
      <w:r>
        <w:rPr>
          <w:sz w:val="18"/>
          <w:szCs w:val="18"/>
        </w:rPr>
        <w:t xml:space="preserve">specifically </w:t>
      </w:r>
      <w:r w:rsidRPr="007866AA">
        <w:rPr>
          <w:sz w:val="18"/>
          <w:szCs w:val="18"/>
        </w:rPr>
        <w:t>related to the following subjects:</w:t>
      </w:r>
    </w:p>
    <w:p w:rsidR="000A1A41" w:rsidRPr="007866AA" w:rsidRDefault="000A1A41" w:rsidP="000A1A41">
      <w:pPr>
        <w:tabs>
          <w:tab w:val="left" w:pos="1800"/>
        </w:tabs>
        <w:rPr>
          <w:sz w:val="18"/>
          <w:szCs w:val="18"/>
        </w:rPr>
      </w:pPr>
    </w:p>
    <w:p w:rsidR="000A1A41" w:rsidRPr="007866AA" w:rsidRDefault="000A1A41" w:rsidP="000A1A41">
      <w:pPr>
        <w:numPr>
          <w:ilvl w:val="0"/>
          <w:numId w:val="2"/>
        </w:numPr>
        <w:tabs>
          <w:tab w:val="left" w:pos="990"/>
        </w:tabs>
        <w:rPr>
          <w:sz w:val="18"/>
          <w:szCs w:val="18"/>
        </w:rPr>
      </w:pPr>
      <w:r w:rsidRPr="007866AA">
        <w:rPr>
          <w:b/>
          <w:sz w:val="18"/>
          <w:szCs w:val="18"/>
        </w:rPr>
        <w:t>The integral nature of Dermatology in Medicine.</w:t>
      </w:r>
    </w:p>
    <w:p w:rsidR="000A1A41" w:rsidRPr="007866AA" w:rsidRDefault="000A1A41" w:rsidP="000A1A41">
      <w:pPr>
        <w:numPr>
          <w:ilvl w:val="0"/>
          <w:numId w:val="2"/>
        </w:numPr>
        <w:tabs>
          <w:tab w:val="left" w:pos="990"/>
        </w:tabs>
        <w:rPr>
          <w:sz w:val="18"/>
          <w:szCs w:val="18"/>
        </w:rPr>
      </w:pPr>
      <w:r w:rsidRPr="007866AA">
        <w:rPr>
          <w:b/>
          <w:sz w:val="18"/>
          <w:szCs w:val="18"/>
        </w:rPr>
        <w:t>Issues and matters leading to the marginalization of Dermatology.</w:t>
      </w:r>
    </w:p>
    <w:p w:rsidR="000A1A41" w:rsidRPr="007866AA" w:rsidRDefault="000A1A41" w:rsidP="000A1A41">
      <w:pPr>
        <w:numPr>
          <w:ilvl w:val="12"/>
          <w:numId w:val="0"/>
        </w:numPr>
        <w:tabs>
          <w:tab w:val="left" w:pos="1800"/>
        </w:tabs>
        <w:ind w:left="2083" w:hanging="283"/>
        <w:rPr>
          <w:rFonts w:ascii="Times New Roman" w:hAnsi="Times New Roman"/>
          <w:sz w:val="18"/>
          <w:szCs w:val="18"/>
        </w:rPr>
      </w:pPr>
    </w:p>
    <w:p w:rsidR="000A1A41" w:rsidRPr="007866AA" w:rsidRDefault="000A1A41" w:rsidP="000A1A41">
      <w:pPr>
        <w:numPr>
          <w:ilvl w:val="0"/>
          <w:numId w:val="1"/>
        </w:numPr>
        <w:tabs>
          <w:tab w:val="left" w:pos="360"/>
          <w:tab w:val="left" w:pos="1800"/>
        </w:tabs>
        <w:ind w:left="283"/>
        <w:rPr>
          <w:rFonts w:ascii="Times New Roman" w:hAnsi="Times New Roman"/>
          <w:sz w:val="18"/>
          <w:szCs w:val="18"/>
        </w:rPr>
      </w:pPr>
      <w:proofErr w:type="spellStart"/>
      <w:r w:rsidRPr="007866AA">
        <w:rPr>
          <w:rFonts w:ascii="Times New Roman" w:hAnsi="Times New Roman"/>
          <w:sz w:val="18"/>
          <w:szCs w:val="18"/>
        </w:rPr>
        <w:t>Awardee</w:t>
      </w:r>
      <w:proofErr w:type="spellEnd"/>
      <w:r>
        <w:rPr>
          <w:rFonts w:ascii="Times New Roman" w:hAnsi="Times New Roman"/>
          <w:sz w:val="18"/>
          <w:szCs w:val="18"/>
        </w:rPr>
        <w:t>(</w:t>
      </w:r>
      <w:r w:rsidRPr="007866AA">
        <w:rPr>
          <w:rFonts w:ascii="Times New Roman" w:hAnsi="Times New Roman"/>
          <w:sz w:val="18"/>
          <w:szCs w:val="18"/>
        </w:rPr>
        <w:t>s</w:t>
      </w:r>
      <w:r>
        <w:rPr>
          <w:rFonts w:ascii="Times New Roman" w:hAnsi="Times New Roman"/>
          <w:sz w:val="18"/>
          <w:szCs w:val="18"/>
        </w:rPr>
        <w:t xml:space="preserve">) </w:t>
      </w:r>
      <w:r w:rsidRPr="007866AA">
        <w:rPr>
          <w:rFonts w:ascii="Times New Roman" w:hAnsi="Times New Roman"/>
          <w:sz w:val="18"/>
          <w:szCs w:val="18"/>
        </w:rPr>
        <w:t xml:space="preserve">will be expected to present their research and findings to the general membership of the American Dermatological Association </w:t>
      </w:r>
      <w:r>
        <w:rPr>
          <w:rFonts w:ascii="Times New Roman" w:hAnsi="Times New Roman"/>
          <w:sz w:val="18"/>
          <w:szCs w:val="18"/>
        </w:rPr>
        <w:t xml:space="preserve">(ADA) </w:t>
      </w:r>
      <w:r w:rsidRPr="007866AA">
        <w:rPr>
          <w:rFonts w:ascii="Times New Roman" w:hAnsi="Times New Roman"/>
          <w:sz w:val="18"/>
          <w:szCs w:val="18"/>
        </w:rPr>
        <w:t xml:space="preserve">at the Annual meeting </w:t>
      </w:r>
      <w:r>
        <w:rPr>
          <w:rFonts w:ascii="Times New Roman" w:hAnsi="Times New Roman"/>
          <w:sz w:val="18"/>
          <w:szCs w:val="18"/>
        </w:rPr>
        <w:t>in Napa Valley, California</w:t>
      </w:r>
      <w:r w:rsidRPr="007866AA">
        <w:rPr>
          <w:rFonts w:ascii="Times New Roman" w:hAnsi="Times New Roman"/>
          <w:sz w:val="18"/>
          <w:szCs w:val="18"/>
        </w:rPr>
        <w:t xml:space="preserve"> on </w:t>
      </w:r>
      <w:r>
        <w:rPr>
          <w:rFonts w:ascii="Times New Roman" w:hAnsi="Times New Roman"/>
          <w:bCs/>
          <w:sz w:val="18"/>
          <w:szCs w:val="18"/>
        </w:rPr>
        <w:t>November 7</w:t>
      </w:r>
      <w:r w:rsidRPr="00C676F6">
        <w:rPr>
          <w:rFonts w:ascii="Times New Roman" w:hAnsi="Times New Roman"/>
          <w:bCs/>
          <w:sz w:val="18"/>
          <w:szCs w:val="18"/>
          <w:vertAlign w:val="superscript"/>
        </w:rPr>
        <w:t>th</w:t>
      </w:r>
      <w:r>
        <w:rPr>
          <w:rFonts w:ascii="Times New Roman" w:hAnsi="Times New Roman"/>
          <w:bCs/>
          <w:sz w:val="18"/>
          <w:szCs w:val="18"/>
        </w:rPr>
        <w:t>-</w:t>
      </w:r>
      <w:proofErr w:type="gramStart"/>
      <w:r>
        <w:rPr>
          <w:rFonts w:ascii="Times New Roman" w:hAnsi="Times New Roman"/>
          <w:bCs/>
          <w:sz w:val="18"/>
          <w:szCs w:val="18"/>
        </w:rPr>
        <w:t>11</w:t>
      </w:r>
      <w:r w:rsidRPr="00C676F6">
        <w:rPr>
          <w:rFonts w:ascii="Times New Roman" w:hAnsi="Times New Roman"/>
          <w:bCs/>
          <w:sz w:val="18"/>
          <w:szCs w:val="18"/>
          <w:vertAlign w:val="superscript"/>
        </w:rPr>
        <w:t>th</w:t>
      </w:r>
      <w:r>
        <w:rPr>
          <w:rFonts w:ascii="Times New Roman" w:hAnsi="Times New Roman"/>
          <w:bCs/>
          <w:sz w:val="18"/>
          <w:szCs w:val="18"/>
        </w:rPr>
        <w:t xml:space="preserve"> </w:t>
      </w:r>
      <w:r w:rsidRPr="007866AA">
        <w:rPr>
          <w:rFonts w:ascii="Times New Roman" w:hAnsi="Times New Roman"/>
          <w:bCs/>
          <w:sz w:val="18"/>
          <w:szCs w:val="18"/>
        </w:rPr>
        <w:t>,</w:t>
      </w:r>
      <w:proofErr w:type="gramEnd"/>
      <w:r w:rsidRPr="007866AA">
        <w:rPr>
          <w:rFonts w:ascii="Times New Roman" w:hAnsi="Times New Roman"/>
          <w:bCs/>
          <w:sz w:val="18"/>
          <w:szCs w:val="18"/>
        </w:rPr>
        <w:t xml:space="preserve"> 201</w:t>
      </w:r>
      <w:r>
        <w:rPr>
          <w:rFonts w:ascii="Times New Roman" w:hAnsi="Times New Roman"/>
          <w:bCs/>
          <w:sz w:val="18"/>
          <w:szCs w:val="18"/>
        </w:rPr>
        <w:t>8</w:t>
      </w:r>
      <w:r w:rsidRPr="007866AA">
        <w:rPr>
          <w:rFonts w:ascii="Times New Roman" w:hAnsi="Times New Roman"/>
          <w:bCs/>
          <w:sz w:val="18"/>
          <w:szCs w:val="18"/>
        </w:rPr>
        <w:t>.</w:t>
      </w:r>
    </w:p>
    <w:p w:rsidR="000A1A41" w:rsidRPr="007866AA" w:rsidRDefault="000A1A41" w:rsidP="000A1A41">
      <w:pPr>
        <w:numPr>
          <w:ilvl w:val="0"/>
          <w:numId w:val="1"/>
        </w:numPr>
        <w:tabs>
          <w:tab w:val="left" w:pos="360"/>
          <w:tab w:val="left" w:pos="1800"/>
        </w:tabs>
        <w:ind w:left="283"/>
        <w:rPr>
          <w:rFonts w:ascii="Times New Roman" w:hAnsi="Times New Roman"/>
          <w:sz w:val="18"/>
          <w:szCs w:val="18"/>
        </w:rPr>
      </w:pPr>
      <w:r w:rsidRPr="007866AA">
        <w:rPr>
          <w:rFonts w:ascii="Times New Roman" w:hAnsi="Times New Roman"/>
          <w:bCs/>
          <w:sz w:val="18"/>
          <w:szCs w:val="18"/>
        </w:rPr>
        <w:t>The cost of attendance including travel, room, and board</w:t>
      </w:r>
      <w:r>
        <w:rPr>
          <w:rFonts w:ascii="Times New Roman" w:hAnsi="Times New Roman"/>
          <w:bCs/>
          <w:sz w:val="18"/>
          <w:szCs w:val="18"/>
        </w:rPr>
        <w:t xml:space="preserve"> will be paid by the ADA</w:t>
      </w:r>
      <w:r w:rsidRPr="007866AA">
        <w:rPr>
          <w:rFonts w:ascii="Times New Roman" w:hAnsi="Times New Roman"/>
          <w:bCs/>
          <w:sz w:val="18"/>
          <w:szCs w:val="18"/>
        </w:rPr>
        <w:t>.</w:t>
      </w:r>
    </w:p>
    <w:p w:rsidR="000A1A41" w:rsidRPr="007866AA" w:rsidRDefault="000A1A41" w:rsidP="000A1A41">
      <w:pPr>
        <w:numPr>
          <w:ilvl w:val="0"/>
          <w:numId w:val="1"/>
        </w:numPr>
        <w:tabs>
          <w:tab w:val="left" w:pos="360"/>
          <w:tab w:val="left" w:pos="1800"/>
        </w:tabs>
        <w:ind w:left="283"/>
        <w:rPr>
          <w:sz w:val="18"/>
          <w:szCs w:val="18"/>
        </w:rPr>
      </w:pPr>
      <w:r>
        <w:rPr>
          <w:rFonts w:ascii="Times New Roman" w:hAnsi="Times New Roman"/>
          <w:bCs/>
          <w:sz w:val="18"/>
          <w:szCs w:val="18"/>
        </w:rPr>
        <w:t>The awardees will receive an</w:t>
      </w:r>
      <w:r w:rsidRPr="007866AA">
        <w:rPr>
          <w:rFonts w:ascii="Times New Roman" w:hAnsi="Times New Roman"/>
          <w:bCs/>
          <w:sz w:val="18"/>
          <w:szCs w:val="18"/>
        </w:rPr>
        <w:t xml:space="preserve"> additional monetary grant of $500</w:t>
      </w:r>
      <w:r>
        <w:rPr>
          <w:rFonts w:ascii="Times New Roman" w:hAnsi="Times New Roman"/>
          <w:bCs/>
          <w:sz w:val="18"/>
          <w:szCs w:val="18"/>
        </w:rPr>
        <w:t>.00.</w:t>
      </w:r>
    </w:p>
    <w:p w:rsidR="000A1A41" w:rsidRPr="007866AA" w:rsidRDefault="000A1A41" w:rsidP="000A1A41">
      <w:pPr>
        <w:tabs>
          <w:tab w:val="left" w:pos="360"/>
          <w:tab w:val="left" w:pos="1800"/>
        </w:tabs>
        <w:ind w:left="1440"/>
        <w:rPr>
          <w:sz w:val="18"/>
          <w:szCs w:val="18"/>
        </w:rPr>
      </w:pPr>
    </w:p>
    <w:p w:rsidR="000A1A41" w:rsidRPr="007866AA" w:rsidRDefault="000A1A41" w:rsidP="000A1A41">
      <w:pPr>
        <w:tabs>
          <w:tab w:val="left" w:pos="1800"/>
        </w:tabs>
        <w:jc w:val="both"/>
        <w:rPr>
          <w:sz w:val="18"/>
          <w:szCs w:val="18"/>
        </w:rPr>
      </w:pPr>
      <w:r w:rsidRPr="007866AA">
        <w:rPr>
          <w:sz w:val="18"/>
          <w:szCs w:val="18"/>
        </w:rPr>
        <w:t>Applicants must be an active Dermatology resident in good standing in an ACGME accredited Dermatology program or a Dermatology fellow having completed an ACGME accredited Dermatology residency within 5 years.  Applicants must have the approval and capacity to present at the 201</w:t>
      </w:r>
      <w:r>
        <w:rPr>
          <w:sz w:val="18"/>
          <w:szCs w:val="18"/>
        </w:rPr>
        <w:t>8</w:t>
      </w:r>
      <w:r w:rsidRPr="007866AA">
        <w:rPr>
          <w:sz w:val="18"/>
          <w:szCs w:val="18"/>
        </w:rPr>
        <w:t xml:space="preserve"> ADA annual meeting. [</w:t>
      </w:r>
      <w:proofErr w:type="spellStart"/>
      <w:r w:rsidRPr="007866AA">
        <w:rPr>
          <w:sz w:val="18"/>
          <w:szCs w:val="18"/>
        </w:rPr>
        <w:t>Awardee</w:t>
      </w:r>
      <w:proofErr w:type="spellEnd"/>
      <w:r w:rsidRPr="007866AA">
        <w:rPr>
          <w:sz w:val="18"/>
          <w:szCs w:val="18"/>
        </w:rPr>
        <w:t xml:space="preserve"> will be expected to attend the entire meeting] </w:t>
      </w:r>
      <w:r>
        <w:rPr>
          <w:sz w:val="18"/>
          <w:szCs w:val="18"/>
        </w:rPr>
        <w:t xml:space="preserve">A </w:t>
      </w:r>
      <w:r w:rsidRPr="007866AA">
        <w:rPr>
          <w:sz w:val="18"/>
          <w:szCs w:val="18"/>
        </w:rPr>
        <w:t xml:space="preserve">mentor </w:t>
      </w:r>
      <w:r>
        <w:rPr>
          <w:sz w:val="18"/>
          <w:szCs w:val="18"/>
        </w:rPr>
        <w:t>who is</w:t>
      </w:r>
      <w:r w:rsidRPr="007866AA">
        <w:rPr>
          <w:sz w:val="18"/>
          <w:szCs w:val="18"/>
        </w:rPr>
        <w:t xml:space="preserve"> a faculty member of an ACGME accredited Dermatology program</w:t>
      </w:r>
      <w:r>
        <w:rPr>
          <w:sz w:val="18"/>
          <w:szCs w:val="18"/>
        </w:rPr>
        <w:t xml:space="preserve"> must be identified and agree to provide support for the applicants project</w:t>
      </w:r>
      <w:r w:rsidRPr="007866AA">
        <w:rPr>
          <w:sz w:val="18"/>
          <w:szCs w:val="18"/>
        </w:rPr>
        <w:t xml:space="preserve">. [Mentors need not be ADA members]  </w:t>
      </w:r>
      <w:r w:rsidRPr="007866AA">
        <w:rPr>
          <w:b/>
          <w:sz w:val="18"/>
          <w:szCs w:val="18"/>
        </w:rPr>
        <w:t>Applications must be submitted electronically with an attestation from the applicant’s mentor and</w:t>
      </w:r>
      <w:r w:rsidRPr="007866AA">
        <w:rPr>
          <w:b/>
          <w:sz w:val="18"/>
          <w:szCs w:val="18"/>
          <w:u w:val="single"/>
        </w:rPr>
        <w:t xml:space="preserve"> department chairperson unless they are one and the same.</w:t>
      </w:r>
    </w:p>
    <w:p w:rsidR="000A1A41" w:rsidRDefault="000A1A41" w:rsidP="000A1A41">
      <w:pPr>
        <w:tabs>
          <w:tab w:val="left" w:pos="1800"/>
        </w:tabs>
        <w:jc w:val="center"/>
        <w:rPr>
          <w:b/>
          <w:sz w:val="18"/>
          <w:szCs w:val="18"/>
          <w:u w:val="single"/>
        </w:rPr>
      </w:pPr>
    </w:p>
    <w:p w:rsidR="000A1A41" w:rsidRDefault="000A1A41" w:rsidP="000A1A41">
      <w:pPr>
        <w:tabs>
          <w:tab w:val="left" w:pos="1800"/>
        </w:tabs>
        <w:jc w:val="center"/>
        <w:rPr>
          <w:b/>
          <w:sz w:val="18"/>
          <w:szCs w:val="18"/>
          <w:u w:val="single"/>
        </w:rPr>
      </w:pPr>
    </w:p>
    <w:p w:rsidR="000A1A41" w:rsidRPr="00AA0DA0" w:rsidRDefault="000A1A41" w:rsidP="000A1A41">
      <w:pPr>
        <w:tabs>
          <w:tab w:val="left" w:pos="1800"/>
        </w:tabs>
        <w:jc w:val="center"/>
        <w:rPr>
          <w:sz w:val="18"/>
          <w:szCs w:val="18"/>
        </w:rPr>
      </w:pPr>
      <w:r w:rsidRPr="00AA0DA0">
        <w:rPr>
          <w:b/>
          <w:sz w:val="18"/>
          <w:szCs w:val="18"/>
        </w:rPr>
        <w:t>Application Deadline</w:t>
      </w:r>
      <w:r>
        <w:rPr>
          <w:b/>
          <w:sz w:val="18"/>
          <w:szCs w:val="18"/>
        </w:rPr>
        <w:t xml:space="preserve"> </w:t>
      </w:r>
      <w:r>
        <w:rPr>
          <w:sz w:val="18"/>
          <w:szCs w:val="18"/>
        </w:rPr>
        <w:t xml:space="preserve">is </w:t>
      </w:r>
      <w:r w:rsidR="001B6EB1">
        <w:rPr>
          <w:sz w:val="18"/>
          <w:szCs w:val="18"/>
        </w:rPr>
        <w:t>June 20</w:t>
      </w:r>
      <w:r w:rsidRPr="000A1A41">
        <w:rPr>
          <w:sz w:val="18"/>
          <w:szCs w:val="18"/>
        </w:rPr>
        <w:t xml:space="preserve">, </w:t>
      </w:r>
      <w:proofErr w:type="gramStart"/>
      <w:r w:rsidRPr="000A1A41">
        <w:rPr>
          <w:sz w:val="18"/>
          <w:szCs w:val="18"/>
        </w:rPr>
        <w:t>2018  (</w:t>
      </w:r>
      <w:proofErr w:type="gramEnd"/>
      <w:r w:rsidRPr="000A1A41">
        <w:rPr>
          <w:sz w:val="18"/>
          <w:szCs w:val="18"/>
        </w:rPr>
        <w:t>Applications received after this date will not be considered)</w:t>
      </w:r>
    </w:p>
    <w:p w:rsidR="000A1A41" w:rsidRPr="00AA0DA0" w:rsidRDefault="000A1A41" w:rsidP="000A1A41">
      <w:pPr>
        <w:tabs>
          <w:tab w:val="left" w:pos="1800"/>
        </w:tabs>
        <w:jc w:val="center"/>
        <w:rPr>
          <w:sz w:val="16"/>
          <w:szCs w:val="16"/>
        </w:rPr>
      </w:pPr>
      <w:r w:rsidRPr="00AA0DA0">
        <w:rPr>
          <w:sz w:val="16"/>
          <w:szCs w:val="16"/>
        </w:rPr>
        <w:t>Applications are available online on the ADA website under ADA 201</w:t>
      </w:r>
      <w:r>
        <w:rPr>
          <w:sz w:val="16"/>
          <w:szCs w:val="16"/>
        </w:rPr>
        <w:t>8</w:t>
      </w:r>
      <w:r w:rsidRPr="00AA0DA0">
        <w:rPr>
          <w:sz w:val="16"/>
          <w:szCs w:val="16"/>
        </w:rPr>
        <w:t xml:space="preserve"> RESIDENT</w:t>
      </w:r>
      <w:r>
        <w:rPr>
          <w:sz w:val="16"/>
          <w:szCs w:val="16"/>
        </w:rPr>
        <w:t>/FELLOW</w:t>
      </w:r>
      <w:r w:rsidRPr="00AA0DA0">
        <w:rPr>
          <w:sz w:val="16"/>
          <w:szCs w:val="16"/>
        </w:rPr>
        <w:t xml:space="preserve"> RESEARCH AWARD</w:t>
      </w:r>
    </w:p>
    <w:p w:rsidR="000A1A41" w:rsidRPr="00AA0DA0" w:rsidRDefault="000A1A41" w:rsidP="000A1A41">
      <w:pPr>
        <w:tabs>
          <w:tab w:val="left" w:pos="1800"/>
        </w:tabs>
        <w:jc w:val="center"/>
        <w:rPr>
          <w:sz w:val="16"/>
          <w:szCs w:val="16"/>
        </w:rPr>
      </w:pPr>
      <w:r w:rsidRPr="00AA0DA0">
        <w:rPr>
          <w:sz w:val="16"/>
          <w:szCs w:val="16"/>
          <w:lang w:val="fr-FR"/>
        </w:rPr>
        <w:t>Email: ameriderm1930@gmail.com   Phone:305-804-1150</w:t>
      </w:r>
    </w:p>
    <w:p w:rsidR="000A1A41" w:rsidRPr="00AA0DA0" w:rsidRDefault="000A1A41" w:rsidP="000A1A41">
      <w:pPr>
        <w:tabs>
          <w:tab w:val="left" w:pos="1800"/>
        </w:tabs>
        <w:jc w:val="center"/>
        <w:rPr>
          <w:u w:val="single"/>
        </w:rPr>
      </w:pPr>
      <w:r w:rsidRPr="00AA0DA0">
        <w:rPr>
          <w:sz w:val="16"/>
          <w:szCs w:val="16"/>
        </w:rPr>
        <w:t>http://www.ada1.org/awards-grants/cfp.</w:t>
      </w:r>
    </w:p>
    <w:p w:rsidR="000A1A41" w:rsidRPr="00AA0DA0" w:rsidRDefault="000A1A41" w:rsidP="000A1A41">
      <w:pPr>
        <w:tabs>
          <w:tab w:val="left" w:pos="1800"/>
        </w:tabs>
        <w:jc w:val="center"/>
        <w:rPr>
          <w:sz w:val="18"/>
          <w:szCs w:val="18"/>
        </w:rPr>
      </w:pPr>
    </w:p>
    <w:p w:rsidR="000A1A41" w:rsidRDefault="000A1A41" w:rsidP="000A1A41">
      <w:pPr>
        <w:tabs>
          <w:tab w:val="left" w:pos="1800"/>
        </w:tabs>
        <w:jc w:val="center"/>
        <w:rPr>
          <w:rFonts w:cs="Arial"/>
          <w:b/>
          <w:sz w:val="18"/>
          <w:szCs w:val="18"/>
          <w:u w:val="single"/>
        </w:rPr>
      </w:pPr>
      <w:r w:rsidRPr="007866AA">
        <w:rPr>
          <w:rFonts w:cs="Arial"/>
          <w:b/>
          <w:sz w:val="18"/>
          <w:szCs w:val="18"/>
          <w:u w:val="single"/>
        </w:rPr>
        <w:t>About the ADA</w:t>
      </w:r>
    </w:p>
    <w:p w:rsidR="000A1A41" w:rsidRPr="007866AA" w:rsidRDefault="000A1A41" w:rsidP="000A1A41">
      <w:pPr>
        <w:tabs>
          <w:tab w:val="left" w:pos="1800"/>
        </w:tabs>
        <w:jc w:val="center"/>
        <w:rPr>
          <w:rFonts w:cs="Arial"/>
          <w:b/>
          <w:sz w:val="18"/>
          <w:szCs w:val="18"/>
          <w:u w:val="single"/>
        </w:rPr>
      </w:pPr>
    </w:p>
    <w:p w:rsidR="000A1A41" w:rsidRPr="0032080D" w:rsidRDefault="000A1A41" w:rsidP="000A1A41">
      <w:pPr>
        <w:ind w:right="314"/>
        <w:rPr>
          <w:rFonts w:cs="Calibri"/>
          <w:b/>
          <w:bCs/>
          <w:i/>
          <w:color w:val="555555"/>
          <w:sz w:val="18"/>
          <w:szCs w:val="18"/>
          <w:u w:val="single"/>
        </w:rPr>
      </w:pPr>
      <w:r w:rsidRPr="0032080D">
        <w:rPr>
          <w:rFonts w:cs="Calibri"/>
          <w:b/>
          <w:bCs/>
          <w:i/>
          <w:color w:val="555555"/>
          <w:sz w:val="18"/>
          <w:szCs w:val="18"/>
          <w:u w:val="single"/>
        </w:rPr>
        <w:t>Mission Statement:</w:t>
      </w:r>
    </w:p>
    <w:p w:rsidR="000A1A41" w:rsidRPr="0032080D" w:rsidRDefault="000A1A41" w:rsidP="000A1A41">
      <w:pPr>
        <w:ind w:right="314"/>
        <w:rPr>
          <w:rFonts w:cs="Calibri"/>
          <w:bCs/>
          <w:i/>
          <w:color w:val="555555"/>
          <w:sz w:val="18"/>
          <w:szCs w:val="18"/>
        </w:rPr>
      </w:pPr>
      <w:r w:rsidRPr="0032080D">
        <w:rPr>
          <w:rFonts w:cs="Calibri"/>
          <w:bCs/>
          <w:i/>
          <w:color w:val="555555"/>
          <w:sz w:val="18"/>
          <w:szCs w:val="18"/>
        </w:rPr>
        <w:t>The American Dermatological Association recognizes, discusses and develops solutions for problems in the area of dermatologic health care, research and education.</w:t>
      </w:r>
    </w:p>
    <w:p w:rsidR="000A1A41" w:rsidRPr="0032080D" w:rsidRDefault="000A1A41" w:rsidP="000A1A41">
      <w:pPr>
        <w:ind w:right="314"/>
        <w:rPr>
          <w:rFonts w:cs="Calibri"/>
          <w:b/>
          <w:bCs/>
          <w:i/>
          <w:color w:val="555555"/>
          <w:sz w:val="18"/>
          <w:szCs w:val="18"/>
        </w:rPr>
      </w:pPr>
    </w:p>
    <w:p w:rsidR="000A1A41" w:rsidRPr="0032080D" w:rsidRDefault="000A1A41" w:rsidP="000A1A41">
      <w:pPr>
        <w:tabs>
          <w:tab w:val="left" w:pos="1800"/>
        </w:tabs>
        <w:contextualSpacing/>
        <w:rPr>
          <w:rFonts w:cs="Calibri"/>
          <w:b/>
          <w:i/>
          <w:sz w:val="18"/>
          <w:szCs w:val="18"/>
          <w:u w:val="single"/>
        </w:rPr>
      </w:pPr>
      <w:r w:rsidRPr="0032080D">
        <w:rPr>
          <w:rFonts w:cs="Calibri"/>
          <w:b/>
          <w:i/>
          <w:sz w:val="18"/>
          <w:szCs w:val="18"/>
          <w:u w:val="single"/>
        </w:rPr>
        <w:t>About the ADA</w:t>
      </w:r>
    </w:p>
    <w:p w:rsidR="000A1A41" w:rsidRPr="0032080D" w:rsidRDefault="000A1A41" w:rsidP="000A1A41">
      <w:pPr>
        <w:contextualSpacing/>
        <w:rPr>
          <w:rFonts w:cs="Calibri"/>
          <w:i/>
          <w:sz w:val="18"/>
          <w:szCs w:val="18"/>
        </w:rPr>
      </w:pPr>
      <w:r w:rsidRPr="0032080D">
        <w:rPr>
          <w:rFonts w:cs="Calibri"/>
          <w:i/>
          <w:sz w:val="18"/>
          <w:szCs w:val="18"/>
        </w:rPr>
        <w:t>Founded in 1876, the American Dermatological Association (ADA) was the first national dermatological society in the United States. Its members are recognized leaders in Dermatology research, education, organizational medicine, and patient care. Its charge is to further the advancement of all aspects of scientific endeavor in Dermatology. In the execution of its enduring mission, it has been responsible for the development of a number of dermatologic organizations including the American Academy of Dermatology, the Society for Investigative Dermatology, and the American Board of Dermatology.  Membership in the ADA is achieved through nomination and election based on meritorious contributions to the field of Medicine and Dermatology.</w:t>
      </w:r>
    </w:p>
    <w:p w:rsidR="000A1A41" w:rsidRPr="0032080D" w:rsidRDefault="000A1A41" w:rsidP="000A1A41">
      <w:pPr>
        <w:contextualSpacing/>
        <w:rPr>
          <w:rFonts w:cs="Calibri"/>
          <w:i/>
          <w:sz w:val="18"/>
          <w:szCs w:val="18"/>
        </w:rPr>
      </w:pPr>
    </w:p>
    <w:p w:rsidR="000A1A41" w:rsidRPr="0032080D" w:rsidRDefault="000A1A41" w:rsidP="000A1A41">
      <w:pPr>
        <w:contextualSpacing/>
        <w:rPr>
          <w:rFonts w:cs="Calibri"/>
          <w:b/>
          <w:i/>
          <w:sz w:val="18"/>
          <w:szCs w:val="18"/>
          <w:u w:val="single"/>
        </w:rPr>
      </w:pPr>
      <w:r w:rsidRPr="0032080D">
        <w:rPr>
          <w:rFonts w:cs="Calibri"/>
          <w:b/>
          <w:i/>
          <w:sz w:val="18"/>
          <w:szCs w:val="18"/>
          <w:u w:val="single"/>
        </w:rPr>
        <w:t>Ethos Statement:</w:t>
      </w:r>
    </w:p>
    <w:p w:rsidR="000A1A41" w:rsidRPr="0032080D" w:rsidRDefault="000A1A41" w:rsidP="000A1A41">
      <w:pPr>
        <w:contextualSpacing/>
        <w:rPr>
          <w:rFonts w:cs="Calibri"/>
          <w:i/>
          <w:sz w:val="18"/>
          <w:szCs w:val="18"/>
        </w:rPr>
      </w:pPr>
      <w:r w:rsidRPr="0032080D">
        <w:rPr>
          <w:rFonts w:cs="Calibri"/>
          <w:i/>
          <w:sz w:val="18"/>
          <w:szCs w:val="18"/>
        </w:rPr>
        <w:t>The American Dermatological Association maintains a leadership role in the contemplation and implementation of initiatives that advance the field of Dermatology through research, education, and advocacy. This, in turn, advances the care and treatment of patients with skin disease. As an independent, non-profit, self-funded organization, the American Dermatological Association provides objective analyses and recommendations regarding the complex challenges faced by Dermatology. This is accomplished through stewardship and collaboration with other organizations committed to the ongoing process of advancing the field of Dermatology in the house of medicine.</w:t>
      </w:r>
    </w:p>
    <w:p w:rsidR="000A1A41" w:rsidRPr="0032080D" w:rsidRDefault="000A1A41" w:rsidP="000A1A41">
      <w:pPr>
        <w:contextualSpacing/>
        <w:rPr>
          <w:rFonts w:cs="Calibri"/>
          <w:i/>
          <w:sz w:val="18"/>
          <w:szCs w:val="18"/>
        </w:rPr>
      </w:pPr>
    </w:p>
    <w:p w:rsidR="000A1A41" w:rsidRPr="0032080D" w:rsidRDefault="000A1A41" w:rsidP="000A1A41">
      <w:pPr>
        <w:contextualSpacing/>
        <w:jc w:val="both"/>
        <w:rPr>
          <w:rFonts w:cs="Calibri"/>
          <w:i/>
          <w:sz w:val="18"/>
          <w:szCs w:val="18"/>
        </w:rPr>
      </w:pPr>
      <w:r w:rsidRPr="0032080D">
        <w:rPr>
          <w:rFonts w:cs="Calibri"/>
          <w:i/>
          <w:sz w:val="18"/>
          <w:szCs w:val="18"/>
        </w:rPr>
        <w:t>The American Dermatological Association is funded entirely from membership dues. There are no external or commercial sources of support.</w:t>
      </w:r>
    </w:p>
    <w:p w:rsidR="003F2E7F" w:rsidRDefault="000A1A41" w:rsidP="000A1A41">
      <w:r>
        <w:rPr>
          <w:rFonts w:cs="Calibri"/>
          <w:i/>
          <w:sz w:val="18"/>
          <w:szCs w:val="18"/>
        </w:rPr>
        <w:br w:type="page"/>
      </w:r>
    </w:p>
    <w:sectPr w:rsidR="003F2E7F" w:rsidSect="003F2E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1B80416"/>
    <w:multiLevelType w:val="hybridMultilevel"/>
    <w:tmpl w:val="C06A49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083" w:hanging="283"/>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1A41"/>
    <w:rsid w:val="000A1A41"/>
    <w:rsid w:val="001B6EB1"/>
    <w:rsid w:val="003F2E7F"/>
    <w:rsid w:val="00CE2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41"/>
    <w:pPr>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0</DocSecurity>
  <Lines>25</Lines>
  <Paragraphs>7</Paragraphs>
  <ScaleCrop>false</ScaleCrop>
  <Company>HP</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2017-11-10T20:18:00Z</dcterms:created>
  <dcterms:modified xsi:type="dcterms:W3CDTF">2018-04-20T19:15:00Z</dcterms:modified>
</cp:coreProperties>
</file>